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BF"/>
      </w:tblPr>
      <w:tblGrid>
        <w:gridCol w:w="474"/>
        <w:gridCol w:w="2922"/>
        <w:gridCol w:w="6175"/>
      </w:tblGrid>
      <w:tr w:rsidR="003A7F28" w:rsidRPr="007F250A" w:rsidTr="007F533D">
        <w:trPr>
          <w:gridAfter w:val="1"/>
          <w:wAfter w:w="6499" w:type="dxa"/>
          <w:trHeight w:val="1076"/>
        </w:trPr>
        <w:tc>
          <w:tcPr>
            <w:tcW w:w="1691" w:type="pct"/>
            <w:gridSpan w:val="2"/>
            <w:vMerge w:val="restart"/>
          </w:tcPr>
          <w:p w:rsidR="003A7F28" w:rsidRPr="007F250A" w:rsidRDefault="003A7F28" w:rsidP="007F533D">
            <w:pPr>
              <w:widowControl w:val="0"/>
              <w:spacing w:line="288" w:lineRule="auto"/>
              <w:outlineLvl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bookmarkStart w:id="0" w:name="_Toc106767421"/>
            <w:bookmarkStart w:id="1" w:name="_Toc106767915"/>
            <w:bookmarkStart w:id="2" w:name="_Toc106772854"/>
            <w:bookmarkStart w:id="3" w:name="_Toc108410054"/>
            <w:bookmarkStart w:id="4" w:name="_Toc108427358"/>
            <w:bookmarkStart w:id="5" w:name="_Toc108508147"/>
            <w:bookmarkStart w:id="6" w:name="_Toc118099533"/>
            <w:bookmarkStart w:id="7" w:name="_Toc118099669"/>
            <w:bookmarkStart w:id="8" w:name="_Toc118099778"/>
            <w:bookmarkStart w:id="9" w:name="_Toc118099853"/>
            <w:bookmarkStart w:id="10" w:name="_Toc118099903"/>
            <w:bookmarkStart w:id="11" w:name="_Toc118099961"/>
            <w:bookmarkStart w:id="12" w:name="_Toc118099995"/>
            <w:bookmarkStart w:id="13" w:name="_Toc118100034"/>
            <w:bookmarkStart w:id="14" w:name="_Toc118100098"/>
            <w:bookmarkStart w:id="15" w:name="_Toc118100147"/>
            <w:bookmarkStart w:id="16" w:name="_Toc118100211"/>
            <w:bookmarkStart w:id="17" w:name="_Toc118100845"/>
            <w:bookmarkStart w:id="18" w:name="_Toc118101368"/>
            <w:bookmarkStart w:id="19" w:name="_Toc118101393"/>
            <w:bookmarkStart w:id="20" w:name="_Toc118101418"/>
            <w:bookmarkStart w:id="21" w:name="_Toc118101554"/>
            <w:bookmarkStart w:id="22" w:name="_Toc118101592"/>
            <w:bookmarkStart w:id="23" w:name="_Toc118101667"/>
            <w:bookmarkStart w:id="24" w:name="_Toc118101697"/>
            <w:bookmarkStart w:id="25" w:name="_Toc118102658"/>
            <w:bookmarkStart w:id="26" w:name="_Toc118102684"/>
            <w:bookmarkStart w:id="27" w:name="_Toc122498948"/>
            <w:bookmarkStart w:id="28" w:name="_Toc122499162"/>
            <w:bookmarkStart w:id="29" w:name="_Toc125270411"/>
            <w:bookmarkStart w:id="30" w:name="_Toc125361335"/>
            <w:bookmarkStart w:id="31" w:name="_Toc125457984"/>
            <w:bookmarkStart w:id="32" w:name="_Toc125459135"/>
            <w:bookmarkStart w:id="33" w:name="_Toc125534737"/>
            <w:bookmarkStart w:id="34" w:name="_Toc125955861"/>
            <w:bookmarkStart w:id="35" w:name="_Toc126120957"/>
            <w:bookmarkStart w:id="36" w:name="_Toc135778606"/>
            <w:bookmarkStart w:id="37" w:name="_Toc135779661"/>
            <w:bookmarkStart w:id="38" w:name="_Toc135779787"/>
            <w:bookmarkStart w:id="39" w:name="_Toc135797812"/>
            <w:bookmarkStart w:id="40" w:name="_Toc137371463"/>
            <w:bookmarkStart w:id="41" w:name="_Toc137372153"/>
            <w:bookmarkStart w:id="42" w:name="_Toc137372244"/>
            <w:bookmarkStart w:id="43" w:name="_Toc137372823"/>
            <w:bookmarkStart w:id="44" w:name="_Toc142389838"/>
            <w:bookmarkStart w:id="45" w:name="_Toc142389907"/>
            <w:bookmarkStart w:id="46" w:name="_Toc142390002"/>
            <w:bookmarkStart w:id="47" w:name="_Toc156883026"/>
            <w:bookmarkStart w:id="48" w:name="_Toc156886905"/>
            <w:bookmarkStart w:id="49" w:name="_Toc182378998"/>
            <w:bookmarkStart w:id="50" w:name="_Toc182379228"/>
            <w:bookmarkStart w:id="51" w:name="_Toc182897759"/>
            <w:bookmarkStart w:id="52" w:name="_Toc182900520"/>
            <w:bookmarkStart w:id="53" w:name="_Toc182900668"/>
            <w:bookmarkStart w:id="54" w:name="_Toc182906350"/>
            <w:bookmarkStart w:id="55" w:name="_Toc182907890"/>
            <w:bookmarkStart w:id="56" w:name="_Toc182908901"/>
            <w:bookmarkStart w:id="57" w:name="_Toc182910960"/>
            <w:bookmarkStart w:id="58" w:name="_Toc182911408"/>
            <w:bookmarkStart w:id="59" w:name="_Toc182922119"/>
            <w:bookmarkStart w:id="60" w:name="_Toc182924645"/>
            <w:bookmarkStart w:id="61" w:name="_Toc182925289"/>
            <w:bookmarkStart w:id="62" w:name="_Toc182926009"/>
            <w:bookmarkStart w:id="63" w:name="_Toc182926123"/>
            <w:bookmarkStart w:id="64" w:name="_Toc182930326"/>
            <w:bookmarkStart w:id="65" w:name="_Toc182984413"/>
            <w:bookmarkStart w:id="66" w:name="_Toc182986533"/>
            <w:bookmarkStart w:id="67" w:name="_Toc182992013"/>
            <w:bookmarkStart w:id="68" w:name="_Toc182992052"/>
            <w:bookmarkStart w:id="69" w:name="_Toc182992622"/>
            <w:bookmarkStart w:id="70" w:name="_Toc182996207"/>
            <w:bookmarkStart w:id="71" w:name="_Toc182998588"/>
            <w:bookmarkStart w:id="72" w:name="_Toc182998688"/>
            <w:bookmarkStart w:id="73" w:name="_Toc183000069"/>
            <w:bookmarkStart w:id="74" w:name="_Toc183002625"/>
            <w:bookmarkStart w:id="75" w:name="_Toc183002726"/>
            <w:bookmarkStart w:id="76" w:name="_Toc183002810"/>
            <w:bookmarkStart w:id="77" w:name="_Toc183345228"/>
            <w:bookmarkStart w:id="78" w:name="_Toc183357246"/>
            <w:bookmarkStart w:id="79" w:name="_Toc183357300"/>
            <w:bookmarkStart w:id="80" w:name="_Toc183357343"/>
            <w:bookmarkStart w:id="81" w:name="_Toc183575249"/>
            <w:bookmarkStart w:id="82" w:name="_Toc183594022"/>
            <w:bookmarkStart w:id="83" w:name="_Toc183595820"/>
            <w:bookmarkStart w:id="84" w:name="_Toc183597236"/>
            <w:bookmarkStart w:id="85" w:name="_Toc183598489"/>
            <w:bookmarkStart w:id="86" w:name="_Toc183599865"/>
            <w:bookmarkStart w:id="87" w:name="_Toc183600016"/>
            <w:bookmarkStart w:id="88" w:name="_Toc183682883"/>
            <w:bookmarkStart w:id="89" w:name="_Toc183856727"/>
            <w:bookmarkStart w:id="90" w:name="_Toc183857462"/>
            <w:bookmarkStart w:id="91" w:name="_Toc198632319"/>
            <w:bookmarkStart w:id="92" w:name="_Toc199058116"/>
            <w:bookmarkStart w:id="93" w:name="_Toc199058240"/>
            <w:bookmarkStart w:id="94" w:name="_Toc199059610"/>
            <w:bookmarkStart w:id="95" w:name="_Toc199066872"/>
            <w:bookmarkStart w:id="96" w:name="_Toc199070089"/>
            <w:bookmarkStart w:id="97" w:name="_Toc199070189"/>
            <w:bookmarkStart w:id="98" w:name="_Toc199167527"/>
            <w:bookmarkStart w:id="99" w:name="_Toc199167657"/>
            <w:bookmarkStart w:id="100" w:name="_Toc199560892"/>
            <w:bookmarkStart w:id="101" w:name="_Toc199561476"/>
            <w:bookmarkStart w:id="102" w:name="_Toc199561499"/>
            <w:bookmarkStart w:id="103" w:name="_Toc199561522"/>
            <w:bookmarkStart w:id="104" w:name="_Toc199674457"/>
            <w:bookmarkStart w:id="105" w:name="_Toc199749860"/>
            <w:bookmarkStart w:id="106" w:name="_Toc199752848"/>
            <w:bookmarkStart w:id="107" w:name="_Toc200349610"/>
            <w:bookmarkStart w:id="108" w:name="_Toc204675295"/>
            <w:bookmarkStart w:id="109" w:name="_Toc209961502"/>
            <w:bookmarkStart w:id="110" w:name="_Toc209961656"/>
            <w:bookmarkStart w:id="111" w:name="_Toc209962925"/>
            <w:bookmarkStart w:id="112" w:name="_Toc209962953"/>
            <w:bookmarkStart w:id="113" w:name="_Toc210814249"/>
            <w:bookmarkStart w:id="114" w:name="_Toc210814435"/>
            <w:bookmarkStart w:id="115" w:name="_Toc210814472"/>
            <w:bookmarkStart w:id="116" w:name="_Toc210814521"/>
            <w:bookmarkStart w:id="117" w:name="_Toc214856497"/>
            <w:bookmarkStart w:id="118" w:name="_Toc217045506"/>
            <w:bookmarkStart w:id="119" w:name="_Toc225249294"/>
            <w:bookmarkStart w:id="120" w:name="_Toc225331354"/>
            <w:bookmarkStart w:id="121" w:name="_Toc225573045"/>
            <w:bookmarkStart w:id="122" w:name="_Toc225573174"/>
            <w:bookmarkStart w:id="123" w:name="_Toc225573212"/>
            <w:bookmarkStart w:id="124" w:name="_Toc225573261"/>
            <w:bookmarkStart w:id="125" w:name="_Toc225763870"/>
            <w:bookmarkStart w:id="126" w:name="_Toc232327890"/>
            <w:bookmarkStart w:id="127" w:name="_Toc232329969"/>
            <w:bookmarkStart w:id="128" w:name="_Toc232396487"/>
            <w:bookmarkStart w:id="129" w:name="_Toc232425305"/>
            <w:r>
              <w:rPr>
                <w:noProof/>
                <w:sz w:val="16"/>
                <w:szCs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250.35pt;margin-top:-30.45pt;width:217.5pt;height:66.75pt;z-index:251661312" strokecolor="white [3212]">
                  <v:textbox>
                    <w:txbxContent>
                      <w:p w:rsidR="003A7F28" w:rsidRDefault="003A7F28" w:rsidP="003A7F28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7F2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Приложение №</w:t>
                        </w:r>
                      </w:p>
                      <w:p w:rsidR="003A7F28" w:rsidRDefault="003A7F28" w:rsidP="003A7F28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к Договору № </w:t>
                        </w:r>
                      </w:p>
                      <w:p w:rsidR="003A7F28" w:rsidRPr="003A7F28" w:rsidRDefault="003A7F28" w:rsidP="003A7F28">
                        <w:pPr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от «    » ____________ 2018 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margin">
                    <wp:posOffset>70485</wp:posOffset>
                  </wp:positionV>
                  <wp:extent cx="1992630" cy="759460"/>
                  <wp:effectExtent l="19050" t="0" r="762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539" t="1459" r="12018" b="86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2630" cy="759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</w:p>
        </w:tc>
      </w:tr>
      <w:tr w:rsidR="003A7F28" w:rsidRPr="007F250A" w:rsidTr="007F533D">
        <w:trPr>
          <w:trHeight w:hRule="exact" w:val="298"/>
        </w:trPr>
        <w:tc>
          <w:tcPr>
            <w:tcW w:w="1691" w:type="pct"/>
            <w:gridSpan w:val="2"/>
            <w:vMerge/>
          </w:tcPr>
          <w:p w:rsidR="003A7F28" w:rsidRPr="00024680" w:rsidRDefault="003A7F28" w:rsidP="007F533D">
            <w:pPr>
              <w:widowControl w:val="0"/>
              <w:spacing w:line="288" w:lineRule="auto"/>
              <w:outlineLvl w:val="0"/>
              <w:rPr>
                <w:noProof/>
              </w:rPr>
            </w:pPr>
          </w:p>
        </w:tc>
        <w:tc>
          <w:tcPr>
            <w:tcW w:w="3309" w:type="pct"/>
            <w:tcBorders>
              <w:top w:val="single" w:sz="8" w:space="0" w:color="E7CF6E"/>
              <w:left w:val="nil"/>
              <w:bottom w:val="single" w:sz="8" w:space="0" w:color="E7CF6E"/>
              <w:right w:val="single" w:sz="8" w:space="0" w:color="E7CF6E"/>
            </w:tcBorders>
            <w:vAlign w:val="center"/>
          </w:tcPr>
          <w:p w:rsidR="003A7F28" w:rsidRPr="007F250A" w:rsidRDefault="003A7F28" w:rsidP="007F533D">
            <w:pPr>
              <w:tabs>
                <w:tab w:val="left" w:pos="8352"/>
                <w:tab w:val="left" w:pos="8712"/>
              </w:tabs>
              <w:ind w:right="96" w:firstLine="1326"/>
              <w:jc w:val="center"/>
              <w:rPr>
                <w:rFonts w:ascii="EuropeExt" w:hAnsi="EuropeExt" w:cs="Tahoma"/>
                <w:bCs/>
                <w:sz w:val="12"/>
                <w:szCs w:val="12"/>
                <w:lang w:val="en-US"/>
              </w:rPr>
            </w:pPr>
            <w:r w:rsidRPr="007F250A">
              <w:rPr>
                <w:rFonts w:ascii="EuropeExt" w:hAnsi="EuropeExt" w:cs="Tahoma"/>
                <w:bCs/>
                <w:sz w:val="12"/>
                <w:szCs w:val="12"/>
              </w:rPr>
              <w:t>ОТКРЫТОЕ АКЦИ</w:t>
            </w:r>
            <w:r w:rsidRPr="007F250A">
              <w:rPr>
                <w:rFonts w:ascii="EuropeExt" w:hAnsi="EuropeExt" w:cs="Tahoma"/>
                <w:bCs/>
                <w:sz w:val="12"/>
                <w:szCs w:val="12"/>
              </w:rPr>
              <w:t>О</w:t>
            </w:r>
            <w:r w:rsidRPr="007F250A">
              <w:rPr>
                <w:rFonts w:ascii="EuropeExt" w:hAnsi="EuropeExt" w:cs="Tahoma"/>
                <w:bCs/>
                <w:sz w:val="12"/>
                <w:szCs w:val="12"/>
              </w:rPr>
              <w:t>НЕРНОЕ ОБЩЕСТВО</w:t>
            </w:r>
          </w:p>
        </w:tc>
      </w:tr>
      <w:tr w:rsidR="003A7F28" w:rsidRPr="007F250A" w:rsidTr="007F533D">
        <w:trPr>
          <w:gridBefore w:val="1"/>
          <w:trHeight w:hRule="exact" w:val="228"/>
        </w:trPr>
        <w:tc>
          <w:tcPr>
            <w:tcW w:w="1455" w:type="pct"/>
            <w:tcBorders>
              <w:top w:val="single" w:sz="8" w:space="0" w:color="E7CF6E"/>
              <w:left w:val="single" w:sz="8" w:space="0" w:color="E7CF6E"/>
              <w:bottom w:val="single" w:sz="8" w:space="0" w:color="E7CF6E"/>
            </w:tcBorders>
            <w:vAlign w:val="center"/>
          </w:tcPr>
          <w:p w:rsidR="003A7F28" w:rsidRPr="007F250A" w:rsidRDefault="003A7F28" w:rsidP="007F533D">
            <w:pPr>
              <w:ind w:left="293"/>
              <w:rPr>
                <w:rFonts w:ascii="Tahoma" w:hAnsi="Tahoma" w:cs="Tahoma"/>
                <w:snapToGrid w:val="0"/>
                <w:spacing w:val="18"/>
                <w:sz w:val="12"/>
                <w:szCs w:val="12"/>
              </w:rPr>
            </w:pPr>
            <w:r w:rsidRPr="007F250A">
              <w:rPr>
                <w:rFonts w:ascii="EuropeExt" w:hAnsi="EuropeExt" w:cs="Tahoma"/>
                <w:bCs/>
                <w:spacing w:val="18"/>
                <w:sz w:val="12"/>
                <w:szCs w:val="12"/>
              </w:rPr>
              <w:t>НЕФТЯНАЯ КОМПАНИЯ</w:t>
            </w:r>
          </w:p>
        </w:tc>
        <w:tc>
          <w:tcPr>
            <w:tcW w:w="3309" w:type="pct"/>
            <w:tcBorders>
              <w:top w:val="single" w:sz="8" w:space="0" w:color="E7CF6E"/>
              <w:left w:val="nil"/>
              <w:bottom w:val="nil"/>
            </w:tcBorders>
            <w:vAlign w:val="center"/>
          </w:tcPr>
          <w:p w:rsidR="003A7F28" w:rsidRPr="007F250A" w:rsidRDefault="003A7F28" w:rsidP="007F533D">
            <w:pPr>
              <w:tabs>
                <w:tab w:val="left" w:pos="7632"/>
              </w:tabs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</w:tr>
    </w:tbl>
    <w:p w:rsidR="003A7F28" w:rsidRDefault="003A7F28" w:rsidP="003A7F28">
      <w:pPr>
        <w:rPr>
          <w:snapToGrid w:val="0"/>
        </w:rPr>
      </w:pPr>
    </w:p>
    <w:p w:rsidR="003A7F28" w:rsidRPr="00F20B17" w:rsidRDefault="003A7F28" w:rsidP="003A7F28">
      <w:pPr>
        <w:rPr>
          <w:lang w:val="en-US"/>
        </w:rPr>
      </w:pPr>
    </w:p>
    <w:p w:rsidR="003A7F28" w:rsidRPr="00F20B17" w:rsidRDefault="003A7F28" w:rsidP="003A7F28">
      <w:pPr>
        <w:pStyle w:val="1"/>
        <w:spacing w:after="40"/>
        <w:ind w:left="5097"/>
      </w:pPr>
      <w:r>
        <w:t>УТВЕРЖДЕНО</w:t>
      </w:r>
    </w:p>
    <w:p w:rsidR="003A7F28" w:rsidRPr="003A7F28" w:rsidRDefault="003A7F28" w:rsidP="003A7F28">
      <w:pPr>
        <w:pStyle w:val="1"/>
        <w:spacing w:after="40"/>
        <w:ind w:left="5097"/>
      </w:pPr>
      <w:r>
        <w:t>Приказом от «14»  октября  2009 г. № 504</w:t>
      </w:r>
    </w:p>
    <w:p w:rsidR="003A7F28" w:rsidRDefault="003A7F28" w:rsidP="003A7F28">
      <w:pPr>
        <w:pStyle w:val="1"/>
        <w:spacing w:after="40"/>
        <w:ind w:left="5097"/>
        <w:rPr>
          <w:snapToGrid w:val="0"/>
        </w:rPr>
      </w:pPr>
      <w:r>
        <w:rPr>
          <w:snapToGrid w:val="0"/>
        </w:rPr>
        <w:t>Введен в действие «01» января 2010 г.</w:t>
      </w:r>
    </w:p>
    <w:p w:rsidR="003A7F28" w:rsidRDefault="003A7F28" w:rsidP="003A7F28"/>
    <w:p w:rsidR="003A7F28" w:rsidRPr="00F20B17" w:rsidRDefault="003A7F28" w:rsidP="003A7F28">
      <w:pPr>
        <w:rPr>
          <w:rFonts w:ascii="Arial" w:hAnsi="Arial" w:cs="Arial"/>
        </w:rPr>
      </w:pPr>
    </w:p>
    <w:p w:rsidR="003A7F28" w:rsidRPr="00F20B17" w:rsidRDefault="003A7F28" w:rsidP="003A7F28">
      <w:pPr>
        <w:rPr>
          <w:rFonts w:ascii="Arial" w:hAnsi="Arial" w:cs="Arial"/>
        </w:rPr>
      </w:pPr>
    </w:p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2460"/>
        <w:gridCol w:w="960"/>
        <w:gridCol w:w="5220"/>
      </w:tblGrid>
      <w:tr w:rsidR="003A7F28" w:rsidRPr="007F250A" w:rsidTr="007F533D">
        <w:trPr>
          <w:trHeight w:val="677"/>
        </w:trPr>
        <w:tc>
          <w:tcPr>
            <w:tcW w:w="246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3A7F28" w:rsidRPr="007F250A" w:rsidRDefault="003A7F28" w:rsidP="007F533D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snapToGrid w:val="0"/>
              </w:rPr>
            </w:pPr>
          </w:p>
        </w:tc>
        <w:tc>
          <w:tcPr>
            <w:tcW w:w="618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3A7F28" w:rsidRPr="008B7256" w:rsidRDefault="003A7F28" w:rsidP="007F533D">
            <w:pPr>
              <w:pStyle w:val="18"/>
              <w:spacing w:before="120" w:after="120"/>
            </w:pPr>
            <w:r>
              <w:t>ПОЛОЖЕНИЕ компании</w:t>
            </w:r>
          </w:p>
        </w:tc>
      </w:tr>
      <w:tr w:rsidR="003A7F28" w:rsidRPr="007F250A" w:rsidTr="007F533D">
        <w:trPr>
          <w:trHeight w:val="995"/>
        </w:trPr>
        <w:tc>
          <w:tcPr>
            <w:tcW w:w="864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3A7F28" w:rsidRPr="006356F5" w:rsidRDefault="003A7F28" w:rsidP="007F533D">
            <w:pPr>
              <w:pStyle w:val="a3"/>
              <w:spacing w:before="120" w:after="120" w:line="240" w:lineRule="auto"/>
            </w:pPr>
            <w:r w:rsidRPr="006356F5">
              <w:rPr>
                <w:rFonts w:cs="Arial"/>
              </w:rPr>
              <w:t>Организация работ при сборе цифровых массивов результатов геофизических и гидродинамических исследований скважин</w:t>
            </w:r>
          </w:p>
        </w:tc>
      </w:tr>
      <w:tr w:rsidR="003A7F28" w:rsidRPr="007F250A" w:rsidTr="007F533D">
        <w:trPr>
          <w:gridAfter w:val="1"/>
          <w:wAfter w:w="5220" w:type="dxa"/>
          <w:trHeight w:val="80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3A7F28" w:rsidRPr="007F250A" w:rsidRDefault="003A7F28" w:rsidP="007F533D">
            <w:pPr>
              <w:widowControl w:val="0"/>
              <w:spacing w:line="288" w:lineRule="auto"/>
              <w:ind w:left="720"/>
              <w:outlineLvl w:val="0"/>
              <w:rPr>
                <w:rFonts w:ascii="Arial" w:hAnsi="Arial" w:cs="Arial"/>
                <w:b/>
                <w:snapToGrid w:val="0"/>
                <w:sz w:val="8"/>
                <w:szCs w:val="8"/>
              </w:rPr>
            </w:pPr>
          </w:p>
        </w:tc>
      </w:tr>
    </w:tbl>
    <w:p w:rsidR="003A7F28" w:rsidRDefault="003A7F28" w:rsidP="003A7F28">
      <w:pPr>
        <w:rPr>
          <w:snapToGrid w:val="0"/>
        </w:rPr>
      </w:pPr>
    </w:p>
    <w:p w:rsidR="003A7F28" w:rsidRDefault="003A7F28" w:rsidP="003A7F28">
      <w:pPr>
        <w:rPr>
          <w:snapToGrid w:val="0"/>
        </w:rPr>
      </w:pPr>
    </w:p>
    <w:p w:rsidR="003A7F28" w:rsidRDefault="003A7F28" w:rsidP="003A7F28">
      <w:pPr>
        <w:pStyle w:val="12"/>
        <w:jc w:val="center"/>
        <w:rPr>
          <w:snapToGrid w:val="0"/>
        </w:rPr>
      </w:pPr>
      <w:r>
        <w:rPr>
          <w:snapToGrid w:val="0"/>
        </w:rPr>
        <w:t>№ П1-01.03 С-0008</w:t>
      </w:r>
    </w:p>
    <w:p w:rsidR="003A7F28" w:rsidRDefault="003A7F28" w:rsidP="003A7F28">
      <w:pPr>
        <w:pStyle w:val="12"/>
        <w:jc w:val="center"/>
        <w:rPr>
          <w:snapToGrid w:val="0"/>
        </w:rPr>
      </w:pPr>
    </w:p>
    <w:p w:rsidR="003A7F28" w:rsidRDefault="003A7F28" w:rsidP="003A7F28">
      <w:pPr>
        <w:pStyle w:val="12"/>
        <w:jc w:val="center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ВЕРСИЯ 1.00</w:t>
      </w:r>
    </w:p>
    <w:p w:rsidR="003A7F28" w:rsidRDefault="003A7F28" w:rsidP="003A7F28"/>
    <w:p w:rsidR="003A7F28" w:rsidRDefault="003A7F28" w:rsidP="003A7F28">
      <w:pPr>
        <w:jc w:val="center"/>
      </w:pPr>
      <w:r w:rsidRPr="009A7036">
        <w:t>(с изменениями, внесенными Приказом ОАО «НК «Роснефть» от 09.11.2012 г. №603)</w:t>
      </w:r>
    </w:p>
    <w:p w:rsidR="003A7F28" w:rsidRDefault="003A7F28" w:rsidP="003A7F28">
      <w:pPr>
        <w:jc w:val="center"/>
      </w:pPr>
      <w:r>
        <w:t>(с изменениями, внесенными П</w:t>
      </w:r>
      <w:r w:rsidRPr="00B056B1">
        <w:t>риказом ОАО «НК «Роснефть» от 10.12.2014 г. № 641)</w:t>
      </w:r>
    </w:p>
    <w:tbl>
      <w:tblPr>
        <w:tblW w:w="10012" w:type="dxa"/>
        <w:tblInd w:w="302" w:type="dxa"/>
        <w:tblLook w:val="0000"/>
      </w:tblPr>
      <w:tblGrid>
        <w:gridCol w:w="5193"/>
        <w:gridCol w:w="4819"/>
      </w:tblGrid>
      <w:tr w:rsidR="003A7F28" w:rsidRPr="003A7F28" w:rsidTr="007F533D">
        <w:tc>
          <w:tcPr>
            <w:tcW w:w="5193" w:type="dxa"/>
          </w:tcPr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F28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819" w:type="dxa"/>
          </w:tcPr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F2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3A7F28" w:rsidRPr="003A7F28" w:rsidTr="007F533D">
        <w:tc>
          <w:tcPr>
            <w:tcW w:w="5193" w:type="dxa"/>
          </w:tcPr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F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F28">
              <w:rPr>
                <w:rFonts w:ascii="Times New Roman" w:hAnsi="Times New Roman" w:cs="Times New Roman"/>
                <w:b/>
                <w:sz w:val="24"/>
                <w:szCs w:val="24"/>
              </w:rPr>
              <w:t>ООО «БНГРЭ»</w:t>
            </w:r>
          </w:p>
        </w:tc>
        <w:tc>
          <w:tcPr>
            <w:tcW w:w="4819" w:type="dxa"/>
          </w:tcPr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F28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</w:t>
            </w:r>
          </w:p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7F28" w:rsidRPr="003A7F28" w:rsidTr="007F533D">
        <w:tc>
          <w:tcPr>
            <w:tcW w:w="5193" w:type="dxa"/>
          </w:tcPr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F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 И.Ю. Карцев </w:t>
            </w:r>
          </w:p>
        </w:tc>
        <w:tc>
          <w:tcPr>
            <w:tcW w:w="4819" w:type="dxa"/>
          </w:tcPr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F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 </w:t>
            </w:r>
          </w:p>
        </w:tc>
      </w:tr>
      <w:tr w:rsidR="003A7F28" w:rsidRPr="003A7F28" w:rsidTr="007F533D">
        <w:trPr>
          <w:trHeight w:val="707"/>
        </w:trPr>
        <w:tc>
          <w:tcPr>
            <w:tcW w:w="5193" w:type="dxa"/>
          </w:tcPr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7F28">
              <w:rPr>
                <w:rFonts w:ascii="Times New Roman" w:hAnsi="Times New Roman" w:cs="Times New Roman"/>
                <w:i/>
                <w:sz w:val="24"/>
                <w:szCs w:val="24"/>
              </w:rPr>
              <w:t>«___»_______________201____ год</w:t>
            </w:r>
          </w:p>
        </w:tc>
        <w:tc>
          <w:tcPr>
            <w:tcW w:w="4819" w:type="dxa"/>
          </w:tcPr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A7F28" w:rsidRPr="003A7F28" w:rsidRDefault="003A7F28" w:rsidP="003A7F2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7F28">
              <w:rPr>
                <w:rFonts w:ascii="Times New Roman" w:hAnsi="Times New Roman" w:cs="Times New Roman"/>
                <w:i/>
                <w:sz w:val="24"/>
                <w:szCs w:val="24"/>
              </w:rPr>
              <w:t>«___»_______________201____ года</w:t>
            </w:r>
          </w:p>
        </w:tc>
      </w:tr>
    </w:tbl>
    <w:p w:rsidR="003A7F28" w:rsidRDefault="003A7F28" w:rsidP="003A7F28"/>
    <w:p w:rsidR="003A7F28" w:rsidRDefault="003A7F28" w:rsidP="003A7F28"/>
    <w:p w:rsidR="003A7F28" w:rsidRDefault="003A7F28" w:rsidP="003A7F28"/>
    <w:bookmarkEnd w:id="0"/>
    <w:bookmarkEnd w:id="1"/>
    <w:bookmarkEnd w:id="2"/>
    <w:p w:rsidR="003A7F28" w:rsidRPr="00F247C3" w:rsidRDefault="003A7F28" w:rsidP="003A7F28">
      <w:pPr>
        <w:pStyle w:val="12"/>
        <w:jc w:val="center"/>
        <w:rPr>
          <w:sz w:val="18"/>
          <w:szCs w:val="18"/>
        </w:rPr>
      </w:pPr>
      <w:r>
        <w:rPr>
          <w:sz w:val="18"/>
          <w:szCs w:val="18"/>
        </w:rPr>
        <w:t>МОСКВА</w:t>
      </w:r>
    </w:p>
    <w:p w:rsidR="00410498" w:rsidRPr="003A7F28" w:rsidRDefault="003A7F28" w:rsidP="003A7F28">
      <w:pPr>
        <w:jc w:val="center"/>
        <w:rPr>
          <w:b/>
        </w:rPr>
      </w:pPr>
      <w:bookmarkStart w:id="130" w:name="_Toc105827839"/>
      <w:bookmarkStart w:id="131" w:name="_Toc105829493"/>
      <w:bookmarkStart w:id="132" w:name="_Toc105847814"/>
      <w:bookmarkStart w:id="133" w:name="_Toc106104520"/>
      <w:bookmarkStart w:id="134" w:name="_Toc106715412"/>
      <w:bookmarkStart w:id="135" w:name="_Toc121730232"/>
      <w:r w:rsidRPr="003A7F28">
        <w:rPr>
          <w:b/>
          <w:sz w:val="18"/>
          <w:szCs w:val="18"/>
        </w:rPr>
        <w:t>200</w:t>
      </w:r>
      <w:bookmarkEnd w:id="130"/>
      <w:bookmarkEnd w:id="131"/>
      <w:bookmarkEnd w:id="132"/>
      <w:bookmarkEnd w:id="133"/>
      <w:bookmarkEnd w:id="134"/>
      <w:bookmarkEnd w:id="135"/>
      <w:r w:rsidRPr="003A7F28">
        <w:rPr>
          <w:b/>
          <w:sz w:val="18"/>
          <w:szCs w:val="18"/>
        </w:rPr>
        <w:t>9</w:t>
      </w:r>
    </w:p>
    <w:sectPr w:rsidR="00410498" w:rsidRPr="003A7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Ext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7F28"/>
    <w:rsid w:val="003A7F28"/>
    <w:rsid w:val="00410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8">
    <w:name w:val="Тит. лист_название_18"/>
    <w:basedOn w:val="a"/>
    <w:rsid w:val="003A7F28"/>
    <w:pPr>
      <w:spacing w:after="0" w:line="240" w:lineRule="auto"/>
      <w:jc w:val="right"/>
    </w:pPr>
    <w:rPr>
      <w:rFonts w:ascii="Arial" w:eastAsia="Times New Roman" w:hAnsi="Arial" w:cs="Times New Roman"/>
      <w:b/>
      <w:bCs/>
      <w:caps/>
      <w:spacing w:val="30"/>
      <w:sz w:val="36"/>
      <w:szCs w:val="36"/>
    </w:rPr>
  </w:style>
  <w:style w:type="paragraph" w:customStyle="1" w:styleId="12">
    <w:name w:val="Тит. лист_название_12"/>
    <w:basedOn w:val="a"/>
    <w:rsid w:val="003A7F28"/>
    <w:pPr>
      <w:spacing w:after="0" w:line="240" w:lineRule="auto"/>
      <w:jc w:val="right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customStyle="1" w:styleId="a3">
    <w:name w:val="Руководство"/>
    <w:rsid w:val="003A7F28"/>
    <w:pPr>
      <w:spacing w:before="560" w:after="0" w:line="288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customStyle="1" w:styleId="a4">
    <w:name w:val=" Знак Знак"/>
    <w:basedOn w:val="a"/>
    <w:rsid w:val="003A7F2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3A7F28"/>
    <w:pPr>
      <w:spacing w:before="120" w:after="0" w:line="240" w:lineRule="auto"/>
      <w:ind w:left="4602"/>
      <w:jc w:val="both"/>
    </w:pPr>
    <w:rPr>
      <w:rFonts w:ascii="Arial" w:eastAsia="Times New Roman" w:hAnsi="Arial" w:cs="Arial"/>
      <w:b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A7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7F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2</cp:revision>
  <dcterms:created xsi:type="dcterms:W3CDTF">2018-01-16T05:07:00Z</dcterms:created>
  <dcterms:modified xsi:type="dcterms:W3CDTF">2018-01-16T05:13:00Z</dcterms:modified>
</cp:coreProperties>
</file>